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202" w:type="dxa"/>
        <w:tblLook w:val="04A0" w:firstRow="1" w:lastRow="0" w:firstColumn="1" w:lastColumn="0" w:noHBand="0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229"/>
      </w:tblGrid>
      <w:tr w:rsidR="000E7981" w:rsidRPr="003E4153" w:rsidTr="002D1884">
        <w:trPr>
          <w:trHeight w:val="28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</w:p>
        </w:tc>
      </w:tr>
      <w:tr w:rsidR="000E7981" w:rsidRPr="003E4153" w:rsidTr="002D1884">
        <w:trPr>
          <w:trHeight w:val="285"/>
        </w:trPr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0.766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0.784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0.779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0.784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0.728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26263">
              <w:rPr>
                <w:rFonts w:asciiTheme="majorBidi" w:hAnsiTheme="majorBidi" w:cstheme="majorBidi"/>
                <w:sz w:val="18"/>
                <w:szCs w:val="18"/>
              </w:rPr>
              <w:t>Radiologist 1</w:t>
            </w:r>
          </w:p>
        </w:tc>
      </w:tr>
      <w:tr w:rsidR="000E7981" w:rsidRPr="003E4153" w:rsidTr="002D1884">
        <w:trPr>
          <w:trHeight w:val="28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0.839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0.853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0.829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0.791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0.874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26263">
              <w:rPr>
                <w:rFonts w:asciiTheme="majorBidi" w:hAnsiTheme="majorBidi" w:cstheme="majorBidi"/>
                <w:sz w:val="18"/>
                <w:szCs w:val="18"/>
              </w:rPr>
              <w:t>Radiologist 2</w:t>
            </w:r>
          </w:p>
        </w:tc>
      </w:tr>
      <w:tr w:rsidR="000E7981" w:rsidRPr="003E4153" w:rsidTr="002D1884">
        <w:trPr>
          <w:trHeight w:val="28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0.656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0.694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0.783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26263">
              <w:rPr>
                <w:rFonts w:asciiTheme="majorBidi" w:hAnsiTheme="majorBidi" w:cstheme="majorBidi"/>
                <w:sz w:val="18"/>
                <w:szCs w:val="18"/>
              </w:rPr>
              <w:t>Radiologist 3</w:t>
            </w:r>
          </w:p>
        </w:tc>
      </w:tr>
      <w:tr w:rsidR="000E7981" w:rsidRPr="003E4153" w:rsidTr="002D1884">
        <w:trPr>
          <w:trHeight w:val="28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0.632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0.584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26263">
              <w:rPr>
                <w:rFonts w:asciiTheme="majorBidi" w:hAnsiTheme="majorBidi" w:cstheme="majorBidi"/>
                <w:sz w:val="18"/>
                <w:szCs w:val="18"/>
              </w:rPr>
              <w:t>Radiologist 4</w:t>
            </w:r>
          </w:p>
        </w:tc>
      </w:tr>
      <w:tr w:rsidR="000E7981" w:rsidRPr="003E4153" w:rsidTr="002D1884">
        <w:trPr>
          <w:trHeight w:val="28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0.651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26263">
              <w:rPr>
                <w:rFonts w:asciiTheme="majorBidi" w:hAnsiTheme="majorBidi" w:cstheme="majorBidi"/>
                <w:sz w:val="18"/>
                <w:szCs w:val="18"/>
              </w:rPr>
              <w:t>Radiologist 5</w:t>
            </w:r>
          </w:p>
        </w:tc>
      </w:tr>
      <w:tr w:rsidR="000E7981" w:rsidRPr="003E4153" w:rsidTr="002D1884">
        <w:trPr>
          <w:trHeight w:val="28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0.649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26263">
              <w:rPr>
                <w:rFonts w:asciiTheme="majorBidi" w:hAnsiTheme="majorBidi" w:cstheme="majorBidi"/>
                <w:sz w:val="18"/>
                <w:szCs w:val="18"/>
              </w:rPr>
              <w:t>Radiologist 6</w:t>
            </w:r>
          </w:p>
        </w:tc>
      </w:tr>
      <w:tr w:rsidR="000E7981" w:rsidRPr="003E4153" w:rsidTr="002D1884">
        <w:trPr>
          <w:trHeight w:val="28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981" w:rsidRPr="003E4153" w:rsidRDefault="000E7981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81" w:rsidRPr="00526263" w:rsidRDefault="000E7981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26263">
              <w:rPr>
                <w:rFonts w:asciiTheme="majorBidi" w:hAnsiTheme="majorBidi" w:cstheme="majorBidi"/>
                <w:sz w:val="18"/>
                <w:szCs w:val="18"/>
              </w:rPr>
              <w:t>Radiologist 7</w:t>
            </w:r>
          </w:p>
        </w:tc>
      </w:tr>
    </w:tbl>
    <w:p w:rsidR="000E7981" w:rsidRDefault="000E7981"/>
    <w:p w:rsidR="000E7981" w:rsidRPr="000E7981" w:rsidRDefault="000E7981" w:rsidP="000E7981">
      <w:r w:rsidRPr="003E4153">
        <w:rPr>
          <w:rFonts w:asciiTheme="majorBidi" w:hAnsiTheme="majorBidi" w:cstheme="majorBidi"/>
          <w:noProof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E62F" wp14:editId="5F7F6D71">
                <wp:simplePos x="0" y="0"/>
                <wp:positionH relativeFrom="column">
                  <wp:posOffset>1226248</wp:posOffset>
                </wp:positionH>
                <wp:positionV relativeFrom="paragraph">
                  <wp:posOffset>145415</wp:posOffset>
                </wp:positionV>
                <wp:extent cx="3448050" cy="4095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981" w:rsidRPr="002D0F28" w:rsidRDefault="000E7981" w:rsidP="000E7981">
                            <w:pPr>
                              <w:jc w:val="center"/>
                              <w:rPr>
                                <w:szCs w:val="20"/>
                                <w:lang w:bidi="fa-IR"/>
                              </w:rPr>
                            </w:pPr>
                            <w:bookmarkStart w:id="0" w:name="_GoBack"/>
                            <w:r w:rsidRPr="00952E3B">
                              <w:rPr>
                                <w:szCs w:val="20"/>
                                <w:lang w:bidi="fa-IR"/>
                              </w:rPr>
                              <w:t>Table 2: Results of Kendall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’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s </w:t>
                            </w:r>
                            <w:r w:rsidRPr="00153D3D">
                              <w:rPr>
                                <w:szCs w:val="20"/>
                                <w:lang w:bidi="fa-IR"/>
                              </w:rPr>
                              <w:t>coefficient of concordance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br/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>of Radiologists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’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opinions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for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 xml:space="preserve"> cleansed Images from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MD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4E62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96.55pt;margin-top:11.45pt;width:27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" filled="f" stroked="f" strokeweight=".5pt">
                <v:path arrowok="t"/>
                <v:textbox>
                  <w:txbxContent>
                    <w:p w:rsidR="000E7981" w:rsidRPr="002D0F28" w:rsidRDefault="000E7981" w:rsidP="000E7981">
                      <w:pPr>
                        <w:jc w:val="center"/>
                        <w:rPr>
                          <w:szCs w:val="20"/>
                          <w:lang w:bidi="fa-IR"/>
                        </w:rPr>
                      </w:pPr>
                      <w:bookmarkStart w:id="1" w:name="_GoBack"/>
                      <w:r w:rsidRPr="00952E3B">
                        <w:rPr>
                          <w:szCs w:val="20"/>
                          <w:lang w:bidi="fa-IR"/>
                        </w:rPr>
                        <w:t>Table 2: Results of Kendall</w:t>
                      </w:r>
                      <w:r>
                        <w:rPr>
                          <w:szCs w:val="20"/>
                          <w:lang w:bidi="fa-IR"/>
                        </w:rPr>
                        <w:t>’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s </w:t>
                      </w:r>
                      <w:r w:rsidRPr="00153D3D">
                        <w:rPr>
                          <w:szCs w:val="20"/>
                          <w:lang w:bidi="fa-IR"/>
                        </w:rPr>
                        <w:t>coefficient of concordance</w:t>
                      </w:r>
                      <w:r>
                        <w:rPr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szCs w:val="20"/>
                          <w:lang w:bidi="fa-IR"/>
                        </w:rPr>
                        <w:br/>
                      </w:r>
                      <w:r w:rsidRPr="00952E3B">
                        <w:rPr>
                          <w:szCs w:val="20"/>
                          <w:lang w:bidi="fa-IR"/>
                        </w:rPr>
                        <w:t>of Radiologists</w:t>
                      </w:r>
                      <w:r>
                        <w:rPr>
                          <w:szCs w:val="20"/>
                          <w:lang w:bidi="fa-IR"/>
                        </w:rPr>
                        <w:t>’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szCs w:val="20"/>
                          <w:lang w:bidi="fa-IR"/>
                        </w:rPr>
                        <w:t>opinions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for</w:t>
                      </w:r>
                      <w:r>
                        <w:rPr>
                          <w:szCs w:val="20"/>
                          <w:lang w:bidi="fa-IR"/>
                        </w:rPr>
                        <w:t xml:space="preserve"> cleansed Images from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MD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E7981" w:rsidRDefault="000E7981" w:rsidP="000E7981"/>
    <w:p w:rsidR="000408BD" w:rsidRPr="000E7981" w:rsidRDefault="000E7981" w:rsidP="000E7981">
      <w:pPr>
        <w:tabs>
          <w:tab w:val="left" w:pos="2813"/>
        </w:tabs>
      </w:pPr>
      <w:r>
        <w:tab/>
      </w:r>
    </w:p>
    <w:sectPr w:rsidR="000408BD" w:rsidRPr="000E7981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81"/>
    <w:rsid w:val="000E7981"/>
    <w:rsid w:val="005C4E5A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  <w15:docId w15:val="{A04E6894-D0C4-4FA0-819A-0550C55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981"/>
    <w:pPr>
      <w:spacing w:after="0" w:line="240" w:lineRule="auto"/>
    </w:pPr>
    <w:rPr>
      <w:rFonts w:ascii="Times New Roman" w:eastAsia="Calibri" w:hAnsi="Times New Roman" w:cs="B Nazanin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2019-01-24T18:51:00Z</dcterms:created>
  <dcterms:modified xsi:type="dcterms:W3CDTF">2019-01-24T18:51:00Z</dcterms:modified>
</cp:coreProperties>
</file>