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60" w:type="dxa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0.864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0.827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0.806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1</w:t>
            </w: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0.698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0.818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0.907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2</w:t>
            </w: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0.696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3</w:t>
            </w: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4</w:t>
            </w: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0.784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5</w:t>
            </w: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0.649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6</w:t>
            </w:r>
          </w:p>
        </w:tc>
      </w:tr>
      <w:tr w:rsidR="00081013" w:rsidRPr="003E4153" w:rsidTr="002D1884">
        <w:trPr>
          <w:trHeight w:val="28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013" w:rsidRPr="003E4153" w:rsidRDefault="00081013" w:rsidP="002D188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3E4153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013" w:rsidRPr="00526263" w:rsidRDefault="00081013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7</w:t>
            </w:r>
          </w:p>
        </w:tc>
      </w:tr>
    </w:tbl>
    <w:p w:rsidR="000408BD" w:rsidRDefault="00081013">
      <w:pPr>
        <w:rPr>
          <w:rFonts w:hint="cs"/>
        </w:rPr>
      </w:pPr>
      <w:bookmarkStart w:id="0" w:name="_GoBack"/>
      <w:r w:rsidRPr="003E4153">
        <w:rPr>
          <w:rFonts w:asciiTheme="majorBidi" w:hAnsiTheme="majorBidi" w:cstheme="majorBidi"/>
          <w:noProof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664F3" wp14:editId="4B8B69CF">
                <wp:simplePos x="0" y="0"/>
                <wp:positionH relativeFrom="column">
                  <wp:posOffset>1453526</wp:posOffset>
                </wp:positionH>
                <wp:positionV relativeFrom="paragraph">
                  <wp:posOffset>381859</wp:posOffset>
                </wp:positionV>
                <wp:extent cx="3181350" cy="393404"/>
                <wp:effectExtent l="0" t="0" r="0" b="698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393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1013" w:rsidRPr="000E3CD7" w:rsidRDefault="00081013" w:rsidP="00081013">
                            <w:pPr>
                              <w:jc w:val="center"/>
                              <w:rPr>
                                <w:szCs w:val="20"/>
                                <w:lang w:bidi="fa-IR"/>
                              </w:rPr>
                            </w:pPr>
                            <w:r w:rsidRPr="008C1982">
                              <w:rPr>
                                <w:szCs w:val="20"/>
                                <w:lang w:bidi="fa-IR"/>
                              </w:rPr>
                              <w:t>Table 1: Results of Kendall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’</w:t>
                            </w:r>
                            <w:r w:rsidRPr="008C1982">
                              <w:rPr>
                                <w:szCs w:val="20"/>
                                <w:lang w:bidi="fa-IR"/>
                              </w:rPr>
                              <w:t xml:space="preserve">s </w:t>
                            </w:r>
                            <w:r w:rsidRPr="00153D3D">
                              <w:rPr>
                                <w:szCs w:val="20"/>
                                <w:lang w:bidi="fa-IR"/>
                              </w:rPr>
                              <w:t>coefficient of concordance</w:t>
                            </w:r>
                            <w:r w:rsidRPr="008C1982">
                              <w:rPr>
                                <w:szCs w:val="20"/>
                                <w:lang w:bidi="fa-IR"/>
                              </w:rPr>
                              <w:t xml:space="preserve"> of 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Radiologists’</w:t>
                            </w:r>
                            <w:r w:rsidRPr="008C1982">
                              <w:rPr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opinions</w:t>
                            </w:r>
                            <w:r w:rsidRPr="008C1982">
                              <w:rPr>
                                <w:szCs w:val="20"/>
                                <w:lang w:bidi="fa-IR"/>
                              </w:rPr>
                              <w:t xml:space="preserve"> for Main Images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64F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14.45pt;margin-top:30.05pt;width:250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" filled="f" stroked="f" strokeweight=".5pt">
                <v:path arrowok="t"/>
                <v:textbox>
                  <w:txbxContent>
                    <w:p w:rsidR="00081013" w:rsidRPr="000E3CD7" w:rsidRDefault="00081013" w:rsidP="00081013">
                      <w:pPr>
                        <w:jc w:val="center"/>
                        <w:rPr>
                          <w:szCs w:val="20"/>
                          <w:lang w:bidi="fa-IR"/>
                        </w:rPr>
                      </w:pPr>
                      <w:r w:rsidRPr="008C1982">
                        <w:rPr>
                          <w:szCs w:val="20"/>
                          <w:lang w:bidi="fa-IR"/>
                        </w:rPr>
                        <w:t>Table 1: Results of Kendall</w:t>
                      </w:r>
                      <w:r>
                        <w:rPr>
                          <w:szCs w:val="20"/>
                          <w:lang w:bidi="fa-IR"/>
                        </w:rPr>
                        <w:t>’</w:t>
                      </w:r>
                      <w:r w:rsidRPr="008C1982">
                        <w:rPr>
                          <w:szCs w:val="20"/>
                          <w:lang w:bidi="fa-IR"/>
                        </w:rPr>
                        <w:t xml:space="preserve">s </w:t>
                      </w:r>
                      <w:r w:rsidRPr="00153D3D">
                        <w:rPr>
                          <w:szCs w:val="20"/>
                          <w:lang w:bidi="fa-IR"/>
                        </w:rPr>
                        <w:t>coefficient of concordance</w:t>
                      </w:r>
                      <w:r w:rsidRPr="008C1982">
                        <w:rPr>
                          <w:szCs w:val="20"/>
                          <w:lang w:bidi="fa-IR"/>
                        </w:rPr>
                        <w:t xml:space="preserve"> of </w:t>
                      </w:r>
                      <w:r>
                        <w:rPr>
                          <w:szCs w:val="20"/>
                          <w:lang w:bidi="fa-IR"/>
                        </w:rPr>
                        <w:t>Radiologists’</w:t>
                      </w:r>
                      <w:r w:rsidRPr="008C1982">
                        <w:rPr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szCs w:val="20"/>
                          <w:lang w:bidi="fa-IR"/>
                        </w:rPr>
                        <w:t>opinions</w:t>
                      </w:r>
                      <w:r w:rsidRPr="008C1982">
                        <w:rPr>
                          <w:szCs w:val="20"/>
                          <w:lang w:bidi="fa-IR"/>
                        </w:rPr>
                        <w:t xml:space="preserve"> for Main Images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0408BD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13"/>
    <w:rsid w:val="00081013"/>
    <w:rsid w:val="005C4E5A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4C1A8E7-1C4B-423D-9363-20D99C32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013"/>
    <w:pPr>
      <w:spacing w:after="0" w:line="240" w:lineRule="auto"/>
    </w:pPr>
    <w:rPr>
      <w:rFonts w:ascii="Times New Roman" w:eastAsia="Calibri" w:hAnsi="Times New Roman" w:cs="B 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2019-01-24T18:50:00Z</dcterms:created>
  <dcterms:modified xsi:type="dcterms:W3CDTF">2019-01-24T18:50:00Z</dcterms:modified>
</cp:coreProperties>
</file>